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0A0DDE" w:rsidRDefault="001A3556" w:rsidP="001A3556">
      <w:pPr>
        <w:jc w:val="center"/>
        <w:rPr>
          <w:b/>
          <w:bCs/>
          <w:color w:val="FF0000"/>
          <w:sz w:val="22"/>
          <w:szCs w:val="22"/>
          <w:u w:val="single"/>
        </w:rPr>
      </w:pPr>
      <w:bookmarkStart w:id="0" w:name="_GoBack"/>
      <w:bookmarkEnd w:id="0"/>
    </w:p>
    <w:p w:rsidR="008C75F9" w:rsidRDefault="008C75F9" w:rsidP="008C75F9">
      <w:pPr>
        <w:tabs>
          <w:tab w:val="left" w:pos="8958"/>
        </w:tabs>
        <w:spacing w:line="360" w:lineRule="auto"/>
        <w:jc w:val="center"/>
        <w:rPr>
          <w:rFonts w:asciiTheme="majorBidi" w:hAnsiTheme="majorBidi" w:cstheme="minorBidi"/>
          <w:b/>
          <w:bCs/>
          <w:sz w:val="28"/>
          <w:szCs w:val="28"/>
          <w:u w:val="single"/>
          <w:rtl/>
          <w:lang w:bidi="ar-LB"/>
        </w:rPr>
      </w:pPr>
      <w:bookmarkStart w:id="1" w:name="Start"/>
      <w:bookmarkEnd w:id="1"/>
      <w:r>
        <w:rPr>
          <w:rFonts w:asciiTheme="majorBidi" w:hAnsiTheme="majorBidi" w:cstheme="minorBidi" w:hint="cs"/>
          <w:b/>
          <w:bCs/>
          <w:sz w:val="28"/>
          <w:szCs w:val="28"/>
          <w:u w:val="single"/>
          <w:rtl/>
          <w:lang w:bidi="ar-LB"/>
        </w:rPr>
        <w:t xml:space="preserve">مناقصة علنية رقم </w:t>
      </w:r>
      <w:r w:rsidR="001824C7" w:rsidRPr="001824C7">
        <w:rPr>
          <w:rFonts w:asciiTheme="majorBidi" w:hAnsiTheme="majorBidi" w:hint="cs"/>
          <w:b/>
          <w:bCs/>
          <w:sz w:val="28"/>
          <w:szCs w:val="28"/>
          <w:u w:val="single"/>
          <w:rtl/>
        </w:rPr>
        <w:t>33</w:t>
      </w:r>
      <w:r w:rsidR="00981A69" w:rsidRPr="001824C7">
        <w:rPr>
          <w:rFonts w:asciiTheme="majorBidi" w:hAnsiTheme="majorBidi" w:hint="cs"/>
          <w:b/>
          <w:bCs/>
          <w:sz w:val="28"/>
          <w:szCs w:val="28"/>
          <w:u w:val="single"/>
          <w:rtl/>
        </w:rPr>
        <w:t>/</w:t>
      </w:r>
      <w:proofErr w:type="gramStart"/>
      <w:r w:rsidR="00981A69" w:rsidRPr="001824C7">
        <w:rPr>
          <w:rFonts w:asciiTheme="majorBidi" w:hAnsiTheme="majorBidi" w:hint="cs"/>
          <w:b/>
          <w:bCs/>
          <w:sz w:val="28"/>
          <w:szCs w:val="28"/>
          <w:u w:val="single"/>
          <w:rtl/>
        </w:rPr>
        <w:t>2018</w:t>
      </w:r>
      <w:r w:rsidR="00981A69" w:rsidRPr="001824C7">
        <w:rPr>
          <w:rFonts w:asciiTheme="majorBidi" w:hAnsiTheme="majorBidi"/>
          <w:b/>
          <w:bCs/>
          <w:sz w:val="28"/>
          <w:szCs w:val="28"/>
          <w:u w:val="single"/>
          <w:rtl/>
        </w:rPr>
        <w:t xml:space="preserve"> </w:t>
      </w:r>
      <w:r>
        <w:rPr>
          <w:rFonts w:asciiTheme="majorBidi" w:hAnsiTheme="majorBidi" w:hint="cs"/>
          <w:b/>
          <w:bCs/>
          <w:sz w:val="28"/>
          <w:szCs w:val="28"/>
          <w:u w:val="single"/>
          <w:rtl/>
        </w:rPr>
        <w:t xml:space="preserve"> </w:t>
      </w:r>
      <w:r>
        <w:rPr>
          <w:rFonts w:asciiTheme="majorBidi" w:hAnsiTheme="majorBidi" w:cstheme="minorBidi" w:hint="cs"/>
          <w:b/>
          <w:bCs/>
          <w:sz w:val="28"/>
          <w:szCs w:val="28"/>
          <w:u w:val="single"/>
          <w:rtl/>
          <w:lang w:bidi="ar-LB"/>
        </w:rPr>
        <w:t>لشراء</w:t>
      </w:r>
      <w:proofErr w:type="gramEnd"/>
      <w:r>
        <w:rPr>
          <w:rFonts w:asciiTheme="majorBidi" w:hAnsiTheme="majorBidi" w:cstheme="minorBidi" w:hint="cs"/>
          <w:b/>
          <w:bCs/>
          <w:sz w:val="28"/>
          <w:szCs w:val="28"/>
          <w:u w:val="single"/>
          <w:rtl/>
          <w:lang w:bidi="ar-LB"/>
        </w:rPr>
        <w:t xml:space="preserve"> وتزويد قطع أثاث مكتبي </w:t>
      </w:r>
    </w:p>
    <w:p w:rsidR="00981A69" w:rsidRPr="001824C7" w:rsidRDefault="00981A69" w:rsidP="001824C7">
      <w:pPr>
        <w:autoSpaceDE w:val="0"/>
        <w:autoSpaceDN w:val="0"/>
        <w:adjustRightInd w:val="0"/>
        <w:spacing w:line="360" w:lineRule="auto"/>
        <w:jc w:val="center"/>
        <w:rPr>
          <w:rFonts w:asciiTheme="majorBidi" w:hAnsiTheme="majorBidi"/>
          <w:color w:val="FF0000"/>
          <w:rtl/>
        </w:rPr>
      </w:pPr>
    </w:p>
    <w:p w:rsidR="008C75F9" w:rsidRDefault="008C75F9" w:rsidP="008C75F9">
      <w:pPr>
        <w:tabs>
          <w:tab w:val="left" w:pos="8958"/>
        </w:tabs>
        <w:autoSpaceDE w:val="0"/>
        <w:autoSpaceDN w:val="0"/>
        <w:adjustRightInd w:val="0"/>
        <w:spacing w:line="360" w:lineRule="auto"/>
        <w:jc w:val="both"/>
        <w:rPr>
          <w:rFonts w:ascii="David" w:hAnsi="David" w:cstheme="minorBidi"/>
          <w:rtl/>
          <w:lang w:bidi="ar-LB"/>
        </w:rPr>
      </w:pPr>
      <w:r>
        <w:rPr>
          <w:rFonts w:ascii="David" w:hAnsi="David" w:cstheme="minorBidi" w:hint="cs"/>
          <w:rtl/>
          <w:lang w:bidi="ar-LB"/>
        </w:rPr>
        <w:t>وزارة الطاقة بواسطة وحدة المشتريات، العقارات واللوجيستيكا تنشر بهذا مناقصة لشراء وتزويد أثاث مكتبي ، الكل بموجب لأنواع الأثاث وللكميات المفصلة في مستندات المناقصة وفي المواصفات المهنية.</w:t>
      </w:r>
    </w:p>
    <w:p w:rsidR="00981A69" w:rsidRPr="001824C7" w:rsidRDefault="00981A69" w:rsidP="00981A69">
      <w:pPr>
        <w:autoSpaceDE w:val="0"/>
        <w:autoSpaceDN w:val="0"/>
        <w:adjustRightInd w:val="0"/>
        <w:spacing w:line="360" w:lineRule="auto"/>
        <w:rPr>
          <w:rFonts w:asciiTheme="majorBidi" w:hAnsiTheme="majorBidi"/>
          <w:color w:val="FF0000"/>
          <w:rtl/>
        </w:rPr>
      </w:pPr>
    </w:p>
    <w:p w:rsidR="005340BC" w:rsidRPr="008C75F9" w:rsidRDefault="008C75F9" w:rsidP="00527320">
      <w:pPr>
        <w:tabs>
          <w:tab w:val="left" w:pos="8312"/>
        </w:tabs>
        <w:spacing w:line="360" w:lineRule="auto"/>
        <w:jc w:val="both"/>
        <w:rPr>
          <w:rFonts w:cs="Arial"/>
          <w:b/>
          <w:bCs/>
          <w:sz w:val="22"/>
          <w:szCs w:val="22"/>
          <w:u w:val="single"/>
          <w:rtl/>
          <w:lang w:bidi="ar-LB"/>
        </w:rPr>
      </w:pPr>
      <w:r>
        <w:rPr>
          <w:rFonts w:cs="Arial" w:hint="cs"/>
          <w:b/>
          <w:bCs/>
          <w:sz w:val="22"/>
          <w:szCs w:val="22"/>
          <w:u w:val="single"/>
          <w:rtl/>
          <w:lang w:bidi="ar-LB"/>
        </w:rPr>
        <w:t>عام</w:t>
      </w:r>
    </w:p>
    <w:p w:rsidR="008C75F9" w:rsidRDefault="008C75F9" w:rsidP="001824C7">
      <w:pPr>
        <w:spacing w:line="360" w:lineRule="auto"/>
        <w:jc w:val="both"/>
        <w:rPr>
          <w:rFonts w:ascii="David" w:hAnsi="David" w:cstheme="minorBidi"/>
          <w:rtl/>
          <w:lang w:bidi="ar-LB"/>
        </w:rPr>
      </w:pPr>
      <w:r>
        <w:rPr>
          <w:rFonts w:ascii="David" w:hAnsi="David" w:cstheme="minorBidi" w:hint="cs"/>
          <w:rtl/>
          <w:lang w:bidi="ar-LB"/>
        </w:rPr>
        <w:t>في نطاق هذه المناقصة يُطلب من مقدمي العروض تقديم عرض سعر منفرد "لسلتين " منفصلتين:</w:t>
      </w:r>
    </w:p>
    <w:p w:rsidR="008C75F9" w:rsidRDefault="008C75F9" w:rsidP="008C75F9">
      <w:pPr>
        <w:spacing w:line="360" w:lineRule="auto"/>
        <w:jc w:val="both"/>
        <w:rPr>
          <w:rFonts w:ascii="David" w:hAnsi="David"/>
          <w:rtl/>
          <w:lang w:bidi="ar-LB"/>
        </w:rPr>
      </w:pPr>
      <w:r>
        <w:rPr>
          <w:rFonts w:ascii="David" w:hAnsi="David" w:hint="cs"/>
          <w:rtl/>
          <w:lang w:bidi="ar-LB"/>
        </w:rPr>
        <w:t xml:space="preserve">السلة الأولى وتشمل عرض لشراء وتزويد أثاثا </w:t>
      </w:r>
      <w:proofErr w:type="gramStart"/>
      <w:r>
        <w:rPr>
          <w:rFonts w:ascii="David" w:hAnsi="David" w:hint="cs"/>
          <w:rtl/>
          <w:lang w:bidi="ar-LB"/>
        </w:rPr>
        <w:t>مكتبي ،</w:t>
      </w:r>
      <w:proofErr w:type="gramEnd"/>
      <w:r>
        <w:rPr>
          <w:rFonts w:ascii="David" w:hAnsi="David" w:hint="cs"/>
          <w:rtl/>
          <w:lang w:bidi="ar-LB"/>
        </w:rPr>
        <w:t xml:space="preserve"> السلة الثانية تشمل عرض سعر لشراء: كراسي : كرسي مدير ، كرسي/مقعد للضيف وكراسي لغرف الجلسات.</w:t>
      </w:r>
    </w:p>
    <w:p w:rsidR="00981A69" w:rsidRPr="001824C7" w:rsidRDefault="00981A69" w:rsidP="00527320">
      <w:pPr>
        <w:tabs>
          <w:tab w:val="left" w:pos="8312"/>
        </w:tabs>
        <w:spacing w:line="360" w:lineRule="auto"/>
        <w:jc w:val="both"/>
        <w:rPr>
          <w:b/>
          <w:bCs/>
          <w:color w:val="FF0000"/>
          <w:sz w:val="22"/>
          <w:szCs w:val="22"/>
          <w:u w:val="single"/>
          <w:rtl/>
        </w:rPr>
      </w:pPr>
    </w:p>
    <w:p w:rsidR="008C75F9" w:rsidRPr="008C75F9" w:rsidRDefault="008C75F9" w:rsidP="008C75F9">
      <w:pPr>
        <w:spacing w:line="276" w:lineRule="auto"/>
        <w:contextualSpacing/>
        <w:jc w:val="both"/>
        <w:rPr>
          <w:rFonts w:ascii="Times New Roman" w:eastAsia="Times New Roman" w:hAnsi="Times New Roman" w:cstheme="minorBidi"/>
          <w:rtl/>
          <w:lang w:bidi="ar-SA"/>
        </w:rPr>
      </w:pPr>
      <w:r w:rsidRPr="008C75F9">
        <w:rPr>
          <w:rFonts w:ascii="Times New Roman" w:eastAsia="Times New Roman" w:hAnsi="Times New Roman" w:cs="Arial" w:hint="cs"/>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وزارة الطاقة بالعنوان </w:t>
      </w:r>
      <w:hyperlink r:id="rId12" w:history="1">
        <w:r w:rsidRPr="008C75F9">
          <w:rPr>
            <w:rFonts w:ascii="Times New Roman" w:eastAsia="Times New Roman" w:hAnsi="Times New Roman" w:cs="David"/>
            <w:u w:val="single"/>
          </w:rPr>
          <w:t>www.energy.gov.il</w:t>
        </w:r>
      </w:hyperlink>
      <w:r w:rsidRPr="008C75F9">
        <w:rPr>
          <w:rFonts w:ascii="Times New Roman" w:eastAsia="Times New Roman" w:hAnsi="Times New Roman" w:cs="David" w:hint="cs"/>
          <w:rtl/>
        </w:rPr>
        <w:t>.</w:t>
      </w:r>
    </w:p>
    <w:p w:rsidR="005340BC" w:rsidRPr="001824C7" w:rsidRDefault="005340BC" w:rsidP="005340BC">
      <w:pPr>
        <w:spacing w:line="360" w:lineRule="auto"/>
        <w:contextualSpacing/>
        <w:jc w:val="both"/>
        <w:rPr>
          <w:color w:val="FF0000"/>
        </w:rPr>
      </w:pPr>
    </w:p>
    <w:p w:rsidR="008C75F9" w:rsidRPr="008C75F9" w:rsidRDefault="008C75F9" w:rsidP="008C75F9">
      <w:pPr>
        <w:spacing w:line="360" w:lineRule="auto"/>
        <w:jc w:val="both"/>
        <w:rPr>
          <w:rFonts w:ascii="Arial" w:eastAsia="Times New Roman" w:hAnsi="Arial" w:cs="Arial"/>
          <w:b/>
          <w:bCs/>
          <w:u w:val="single"/>
          <w:rtl/>
          <w:lang w:bidi="ar-SA"/>
        </w:rPr>
      </w:pPr>
      <w:r w:rsidRPr="008C75F9">
        <w:rPr>
          <w:rFonts w:ascii="Arial" w:eastAsia="Times New Roman" w:hAnsi="Arial" w:cs="Arial"/>
          <w:rtl/>
          <w:lang w:bidi="ar-SA"/>
        </w:rPr>
        <w:t xml:space="preserve">يجب إدخال مغلف المناقصة لصندوق المناقصات، الموجود في وزارة الطاقة ، شارع يافا 216، القدس، الطابق 7 ( في الممر بجانب مركز الحارس) حتى موعد أقصاه يوم </w:t>
      </w:r>
      <w:r w:rsidRPr="008C75F9">
        <w:rPr>
          <w:rFonts w:ascii="Arial" w:eastAsia="Times New Roman" w:hAnsi="Arial" w:cs="Arial"/>
          <w:rtl/>
        </w:rPr>
        <w:t xml:space="preserve">  </w:t>
      </w:r>
      <w:r w:rsidRPr="001824C7">
        <w:rPr>
          <w:rFonts w:hint="cs"/>
          <w:b/>
          <w:bCs/>
          <w:u w:val="single"/>
          <w:rtl/>
        </w:rPr>
        <w:t xml:space="preserve">16.4.18 </w:t>
      </w:r>
      <w:r w:rsidRPr="008C75F9">
        <w:rPr>
          <w:rFonts w:ascii="Times New Roman" w:eastAsia="Times New Roman" w:hAnsi="Times New Roman" w:cs="David" w:hint="cs"/>
          <w:b/>
          <w:bCs/>
          <w:u w:val="single"/>
          <w:rtl/>
        </w:rPr>
        <w:t xml:space="preserve"> </w:t>
      </w:r>
      <w:r w:rsidRPr="008C75F9">
        <w:rPr>
          <w:rFonts w:ascii="Arial" w:eastAsia="Times New Roman" w:hAnsi="Arial" w:cs="Arial"/>
          <w:b/>
          <w:bCs/>
          <w:u w:val="single"/>
          <w:rtl/>
          <w:lang w:bidi="ar-SA"/>
        </w:rPr>
        <w:t xml:space="preserve"> الساعة</w:t>
      </w:r>
      <w:r w:rsidRPr="008C75F9">
        <w:rPr>
          <w:rFonts w:ascii="Arial" w:eastAsia="Times New Roman" w:hAnsi="Arial" w:cs="Arial"/>
          <w:b/>
          <w:bCs/>
          <w:u w:val="single"/>
          <w:rtl/>
        </w:rPr>
        <w:t xml:space="preserve"> 14:00.</w:t>
      </w:r>
    </w:p>
    <w:p w:rsidR="005340BC" w:rsidRPr="001824C7" w:rsidRDefault="005340BC" w:rsidP="005340BC">
      <w:pPr>
        <w:spacing w:line="360" w:lineRule="auto"/>
        <w:jc w:val="both"/>
        <w:rPr>
          <w:b/>
          <w:bCs/>
          <w:u w:val="single"/>
          <w:rtl/>
        </w:rPr>
      </w:pPr>
    </w:p>
    <w:p w:rsidR="008C75F9" w:rsidRDefault="008C75F9" w:rsidP="005340BC">
      <w:pPr>
        <w:spacing w:line="360" w:lineRule="auto"/>
        <w:jc w:val="both"/>
        <w:rPr>
          <w:b/>
          <w:bCs/>
          <w:u w:val="single"/>
          <w:rtl/>
          <w:lang w:bidi="ar-LB"/>
        </w:rPr>
      </w:pPr>
      <w:r>
        <w:rPr>
          <w:rFonts w:hint="cs"/>
          <w:b/>
          <w:bCs/>
          <w:u w:val="single"/>
          <w:rtl/>
          <w:lang w:bidi="ar-LB"/>
        </w:rPr>
        <w:t xml:space="preserve">يؤكد بهذا أنه بسبب انتقاب الوزارة لمسكنها الجديد في مبنى </w:t>
      </w:r>
      <w:proofErr w:type="spellStart"/>
      <w:r>
        <w:rPr>
          <w:rFonts w:hint="cs"/>
          <w:b/>
          <w:bCs/>
          <w:u w:val="single"/>
          <w:rtl/>
          <w:lang w:bidi="ar-LB"/>
        </w:rPr>
        <w:t>جنري</w:t>
      </w:r>
      <w:proofErr w:type="spellEnd"/>
      <w:r>
        <w:rPr>
          <w:rFonts w:hint="cs"/>
          <w:b/>
          <w:bCs/>
          <w:u w:val="single"/>
          <w:rtl/>
          <w:lang w:bidi="ar-LB"/>
        </w:rPr>
        <w:t xml:space="preserve"> في القدس ، ستعلن الوزارة عن مكان صندوق المناقصات في حالة تغير. بمسؤولية مقدمي العروض الاطلاع على </w:t>
      </w:r>
      <w:proofErr w:type="spellStart"/>
      <w:r>
        <w:rPr>
          <w:rFonts w:hint="cs"/>
          <w:b/>
          <w:bCs/>
          <w:u w:val="single"/>
          <w:rtl/>
          <w:lang w:bidi="ar-LB"/>
        </w:rPr>
        <w:t>الحتلنات</w:t>
      </w:r>
      <w:proofErr w:type="spellEnd"/>
      <w:r>
        <w:rPr>
          <w:rFonts w:hint="cs"/>
          <w:b/>
          <w:bCs/>
          <w:u w:val="single"/>
          <w:rtl/>
          <w:lang w:bidi="ar-LB"/>
        </w:rPr>
        <w:t xml:space="preserve"> في موقع انترنت وزارة الطاقة.</w:t>
      </w:r>
    </w:p>
    <w:p w:rsidR="005340BC" w:rsidRPr="001824C7" w:rsidRDefault="005340BC" w:rsidP="005340BC">
      <w:pPr>
        <w:spacing w:line="360" w:lineRule="auto"/>
        <w:ind w:left="-1"/>
        <w:jc w:val="both"/>
        <w:rPr>
          <w:color w:val="FF0000"/>
          <w:rtl/>
        </w:rPr>
      </w:pPr>
    </w:p>
    <w:p w:rsidR="008C75F9" w:rsidRPr="008C75F9" w:rsidRDefault="008C75F9" w:rsidP="008C75F9">
      <w:pPr>
        <w:spacing w:line="360" w:lineRule="auto"/>
        <w:ind w:left="-1"/>
        <w:jc w:val="both"/>
        <w:rPr>
          <w:rFonts w:ascii="Arial" w:eastAsia="Times New Roman" w:hAnsi="Arial" w:cs="Arial"/>
          <w:rtl/>
          <w:lang w:bidi="ar-SA"/>
        </w:rPr>
      </w:pPr>
      <w:r w:rsidRPr="008C75F9">
        <w:rPr>
          <w:rFonts w:ascii="Arial" w:eastAsia="Times New Roman" w:hAnsi="Arial" w:cs="Arial"/>
          <w:rtl/>
          <w:lang w:bidi="ar-SA"/>
        </w:rPr>
        <w:t xml:space="preserve">في حالة قرر مقدم العرض إرسال المغلف بواسطة مبعوث </w:t>
      </w:r>
      <w:proofErr w:type="gramStart"/>
      <w:r w:rsidRPr="008C75F9">
        <w:rPr>
          <w:rFonts w:ascii="Arial" w:eastAsia="Times New Roman" w:hAnsi="Arial" w:cs="Arial"/>
          <w:rtl/>
          <w:lang w:bidi="ar-SA"/>
        </w:rPr>
        <w:t>( بما</w:t>
      </w:r>
      <w:proofErr w:type="gramEnd"/>
      <w:r w:rsidRPr="008C75F9">
        <w:rPr>
          <w:rFonts w:ascii="Arial" w:eastAsia="Times New Roman" w:hAnsi="Arial" w:cs="Arial"/>
          <w:rtl/>
          <w:lang w:bidi="ar-SA"/>
        </w:rPr>
        <w:t xml:space="preserve"> في ذلك بواسطة شركة بريد إسرائيل )، عليه إدخاله لمغلف ثاني والتسجيل عليه " الرجاء إدخاله لصندوق المناقصات". يجب على مقدم العرض أن يعي أن الوزارة غير مسؤولة عن إدخال المغلف لصندوق المناقصات. العرض الذي يصل للوزارة قبل التاريخ المحدد، ولكن لسبب أياً كان لم يُدخل لصندوق المناقصات، يلغى ويعتبر كعرض لم يصل بالموعد. </w:t>
      </w:r>
    </w:p>
    <w:p w:rsidR="005340BC" w:rsidRPr="001824C7" w:rsidRDefault="005340BC" w:rsidP="005340BC">
      <w:pPr>
        <w:spacing w:line="360" w:lineRule="auto"/>
        <w:jc w:val="both"/>
        <w:rPr>
          <w:b/>
          <w:bCs/>
          <w:rtl/>
        </w:rPr>
      </w:pPr>
    </w:p>
    <w:p w:rsidR="008C75F9" w:rsidRPr="008C75F9" w:rsidRDefault="008C75F9" w:rsidP="008C75F9">
      <w:pPr>
        <w:spacing w:line="360" w:lineRule="auto"/>
        <w:jc w:val="both"/>
        <w:rPr>
          <w:rFonts w:ascii="Times New Roman" w:eastAsia="Times New Roman" w:hAnsi="Times New Roman" w:cstheme="minorBidi"/>
          <w:szCs w:val="26"/>
          <w:rtl/>
          <w:lang w:bidi="ar-SA"/>
        </w:rPr>
      </w:pPr>
      <w:r w:rsidRPr="008C75F9">
        <w:rPr>
          <w:rFonts w:ascii="Times New Roman" w:eastAsia="Times New Roman" w:hAnsi="Times New Roman" w:cs="Arial" w:hint="cs"/>
          <w:b/>
          <w:bCs/>
          <w:rtl/>
          <w:lang w:bidi="ar-SA"/>
        </w:rPr>
        <w:t>في أية حالة لوجود تناقض بين المذكور في هذا الإعلان وبين المذكور في مستندات المناقصة، المذكور في مستندات المناقصة هو الملزم.</w:t>
      </w:r>
      <w:r w:rsidRPr="008C75F9">
        <w:rPr>
          <w:rFonts w:ascii="Times New Roman" w:eastAsia="Times New Roman" w:hAnsi="Times New Roman" w:cstheme="minorBidi" w:hint="cs"/>
          <w:szCs w:val="26"/>
          <w:rtl/>
          <w:lang w:bidi="ar-SA"/>
        </w:rPr>
        <w:t xml:space="preserve"> </w:t>
      </w:r>
    </w:p>
    <w:p w:rsidR="008C75F9" w:rsidRPr="008C75F9" w:rsidRDefault="008C75F9" w:rsidP="008C75F9">
      <w:pPr>
        <w:spacing w:line="360" w:lineRule="auto"/>
        <w:jc w:val="both"/>
        <w:rPr>
          <w:rFonts w:ascii="Times New Roman" w:eastAsia="Times New Roman" w:hAnsi="Times New Roman" w:cs="David"/>
          <w:rtl/>
        </w:rPr>
      </w:pPr>
      <w:r w:rsidRPr="008C75F9">
        <w:rPr>
          <w:rFonts w:ascii="Times New Roman" w:eastAsia="Times New Roman" w:hAnsi="Times New Roman" w:cs="Arial" w:hint="cs"/>
          <w:b/>
          <w:bCs/>
          <w:u w:val="single"/>
          <w:rtl/>
          <w:lang w:bidi="ar-SA"/>
        </w:rPr>
        <w:t xml:space="preserve">أسئلة واستفسارات </w:t>
      </w:r>
    </w:p>
    <w:p w:rsidR="008C75F9" w:rsidRPr="008C75F9" w:rsidRDefault="008C75F9" w:rsidP="00520BF9">
      <w:pPr>
        <w:spacing w:line="360" w:lineRule="auto"/>
        <w:jc w:val="both"/>
        <w:rPr>
          <w:rFonts w:ascii="Times New Roman" w:eastAsia="Times New Roman" w:hAnsi="Times New Roman" w:cstheme="minorBidi"/>
          <w:szCs w:val="26"/>
          <w:rtl/>
          <w:lang w:bidi="ar-SA"/>
        </w:rPr>
      </w:pPr>
      <w:r w:rsidRPr="008C75F9">
        <w:rPr>
          <w:rFonts w:ascii="Times New Roman" w:eastAsia="Times New Roman" w:hAnsi="Times New Roman" w:cs="Arial" w:hint="cs"/>
          <w:rtl/>
          <w:lang w:bidi="ar-SA"/>
        </w:rPr>
        <w:t xml:space="preserve">الموعد الأخير لتقديم الأسئلة الاستفسارية هو </w:t>
      </w:r>
      <w:proofErr w:type="gramStart"/>
      <w:r w:rsidRPr="008C75F9">
        <w:rPr>
          <w:rFonts w:ascii="Times New Roman" w:eastAsia="Times New Roman" w:hAnsi="Times New Roman" w:cs="Arial" w:hint="cs"/>
          <w:rtl/>
          <w:lang w:bidi="ar-SA"/>
        </w:rPr>
        <w:t xml:space="preserve">يوم  </w:t>
      </w:r>
      <w:r w:rsidR="00520BF9" w:rsidRPr="001824C7">
        <w:rPr>
          <w:rFonts w:hint="cs"/>
          <w:b/>
          <w:bCs/>
          <w:u w:val="single"/>
          <w:rtl/>
        </w:rPr>
        <w:t>20.3.18</w:t>
      </w:r>
      <w:proofErr w:type="gramEnd"/>
      <w:r w:rsidR="00520BF9" w:rsidRPr="001824C7">
        <w:rPr>
          <w:rFonts w:hint="cs"/>
          <w:b/>
          <w:bCs/>
          <w:u w:val="single"/>
          <w:rtl/>
        </w:rPr>
        <w:t xml:space="preserve"> </w:t>
      </w:r>
      <w:r w:rsidRPr="008C75F9">
        <w:rPr>
          <w:rFonts w:ascii="Times New Roman" w:eastAsia="Times New Roman" w:hAnsi="Times New Roman" w:cs="Arial" w:hint="cs"/>
          <w:b/>
          <w:bCs/>
          <w:u w:val="single"/>
          <w:rtl/>
          <w:lang w:bidi="ar-SA"/>
        </w:rPr>
        <w:t>الساعة</w:t>
      </w:r>
      <w:r w:rsidRPr="008C75F9">
        <w:rPr>
          <w:rFonts w:ascii="Times New Roman" w:eastAsia="Times New Roman" w:hAnsi="Times New Roman" w:cs="David" w:hint="cs"/>
          <w:b/>
          <w:bCs/>
          <w:u w:val="single"/>
          <w:rtl/>
        </w:rPr>
        <w:t xml:space="preserve"> 14:00</w:t>
      </w:r>
      <w:r w:rsidRPr="008C75F9">
        <w:rPr>
          <w:rFonts w:ascii="Times New Roman" w:eastAsia="Times New Roman" w:hAnsi="Times New Roman" w:cs="David" w:hint="cs"/>
          <w:rtl/>
        </w:rPr>
        <w:t xml:space="preserve"> </w:t>
      </w:r>
      <w:r w:rsidRPr="008C75F9">
        <w:rPr>
          <w:rFonts w:ascii="Times New Roman" w:eastAsia="Times New Roman" w:hAnsi="Times New Roman" w:cs="Arial" w:hint="cs"/>
          <w:rtl/>
          <w:lang w:bidi="ar-SA"/>
        </w:rPr>
        <w:t xml:space="preserve">للسيدة </w:t>
      </w:r>
      <w:proofErr w:type="spellStart"/>
      <w:r w:rsidRPr="008C75F9">
        <w:rPr>
          <w:rFonts w:ascii="Times New Roman" w:eastAsia="Times New Roman" w:hAnsi="Times New Roman" w:cs="Arial" w:hint="cs"/>
          <w:rtl/>
          <w:lang w:bidi="ar-SA"/>
        </w:rPr>
        <w:t>ايلانه</w:t>
      </w:r>
      <w:proofErr w:type="spellEnd"/>
      <w:r w:rsidRPr="008C75F9">
        <w:rPr>
          <w:rFonts w:ascii="Times New Roman" w:eastAsia="Times New Roman" w:hAnsi="Times New Roman" w:cs="Arial" w:hint="cs"/>
          <w:rtl/>
          <w:lang w:bidi="ar-SA"/>
        </w:rPr>
        <w:t xml:space="preserve"> </w:t>
      </w:r>
      <w:proofErr w:type="spellStart"/>
      <w:r w:rsidRPr="008C75F9">
        <w:rPr>
          <w:rFonts w:ascii="Times New Roman" w:eastAsia="Times New Roman" w:hAnsi="Times New Roman" w:cs="Arial" w:hint="cs"/>
          <w:rtl/>
          <w:lang w:bidi="ar-SA"/>
        </w:rPr>
        <w:t>طمسوط</w:t>
      </w:r>
      <w:proofErr w:type="spellEnd"/>
      <w:r w:rsidRPr="008C75F9">
        <w:rPr>
          <w:rFonts w:ascii="Times New Roman" w:eastAsia="Times New Roman" w:hAnsi="Times New Roman" w:cs="Arial" w:hint="cs"/>
          <w:rtl/>
          <w:lang w:bidi="ar-SA"/>
        </w:rPr>
        <w:t xml:space="preserve"> عبر البريد الالكتروني بالعنوان </w:t>
      </w:r>
      <w:r w:rsidRPr="008C75F9">
        <w:rPr>
          <w:rFonts w:ascii="Times New Roman" w:eastAsia="Times New Roman" w:hAnsi="Times New Roman" w:cs="David" w:hint="cs"/>
          <w:rtl/>
        </w:rPr>
        <w:t>:</w:t>
      </w:r>
      <w:hyperlink r:id="rId13" w:history="1">
        <w:r w:rsidRPr="008C75F9">
          <w:rPr>
            <w:rFonts w:ascii="Times New Roman" w:eastAsia="Times New Roman" w:hAnsi="Times New Roman" w:cs="David"/>
            <w:u w:val="single"/>
          </w:rPr>
          <w:t>itamsut@energy.gov.il</w:t>
        </w:r>
      </w:hyperlink>
      <w:r w:rsidRPr="008C75F9">
        <w:rPr>
          <w:rFonts w:ascii="Times New Roman" w:eastAsia="Times New Roman" w:hAnsi="Times New Roman" w:cs="Arial" w:hint="cs"/>
          <w:rtl/>
          <w:lang w:bidi="ar-SA"/>
        </w:rPr>
        <w:t>، الوزارة لن ترد على الأسئلة التي تصل بعد الموعد الأخير هذا.</w:t>
      </w:r>
      <w:r w:rsidRPr="008C75F9">
        <w:rPr>
          <w:rFonts w:ascii="Times New Roman" w:eastAsia="Times New Roman" w:hAnsi="Times New Roman" w:cstheme="minorBidi" w:hint="cs"/>
          <w:szCs w:val="26"/>
          <w:rtl/>
          <w:lang w:bidi="ar-SA"/>
        </w:rPr>
        <w:t xml:space="preserve"> </w:t>
      </w:r>
    </w:p>
    <w:p w:rsidR="008C75F9" w:rsidRPr="008C75F9" w:rsidRDefault="008C75F9" w:rsidP="00520BF9">
      <w:pPr>
        <w:tabs>
          <w:tab w:val="left" w:pos="9355"/>
        </w:tabs>
        <w:spacing w:line="360" w:lineRule="auto"/>
        <w:ind w:left="-1"/>
        <w:jc w:val="both"/>
        <w:rPr>
          <w:rFonts w:ascii="Times New Roman" w:eastAsia="Times New Roman" w:hAnsi="Times New Roman" w:cstheme="minorBidi"/>
          <w:szCs w:val="26"/>
          <w:rtl/>
          <w:lang w:bidi="ar-SA"/>
        </w:rPr>
      </w:pPr>
      <w:r w:rsidRPr="008C75F9">
        <w:rPr>
          <w:rFonts w:ascii="Times New Roman" w:eastAsia="Times New Roman" w:hAnsi="Times New Roman" w:cs="Arial" w:hint="cs"/>
          <w:rtl/>
          <w:lang w:bidi="ar-SA"/>
        </w:rPr>
        <w:t xml:space="preserve">ينشر تركيز للأسئلة والأجوبة في موقع دائرة المشتريات الحكومي وفي موقع انترنت الوزارة ابتداء من يوم </w:t>
      </w:r>
      <w:r w:rsidR="00520BF9" w:rsidRPr="001824C7">
        <w:rPr>
          <w:rFonts w:hint="cs"/>
          <w:b/>
          <w:bCs/>
          <w:u w:val="single"/>
          <w:rtl/>
        </w:rPr>
        <w:t xml:space="preserve">29.3.18 </w:t>
      </w:r>
      <w:r w:rsidRPr="008C75F9">
        <w:rPr>
          <w:rFonts w:ascii="Times New Roman" w:eastAsia="Times New Roman" w:hAnsi="Times New Roman" w:cs="Arial" w:hint="cs"/>
          <w:rtl/>
          <w:lang w:bidi="ar-SA"/>
        </w:rPr>
        <w:t xml:space="preserve">ويعتبر جزء لا </w:t>
      </w:r>
      <w:proofErr w:type="spellStart"/>
      <w:r w:rsidRPr="008C75F9">
        <w:rPr>
          <w:rFonts w:ascii="Times New Roman" w:eastAsia="Times New Roman" w:hAnsi="Times New Roman" w:cs="Arial" w:hint="cs"/>
          <w:rtl/>
          <w:lang w:bidi="ar-SA"/>
        </w:rPr>
        <w:t>يتجزء</w:t>
      </w:r>
      <w:proofErr w:type="spellEnd"/>
      <w:r w:rsidRPr="008C75F9">
        <w:rPr>
          <w:rFonts w:ascii="Times New Roman" w:eastAsia="Times New Roman" w:hAnsi="Times New Roman" w:cs="Arial" w:hint="cs"/>
          <w:rtl/>
          <w:lang w:bidi="ar-SA"/>
        </w:rPr>
        <w:t xml:space="preserve"> من مستندات المناقصة ويُلزم كافة مقدمي </w:t>
      </w:r>
      <w:proofErr w:type="gramStart"/>
      <w:r w:rsidRPr="008C75F9">
        <w:rPr>
          <w:rFonts w:ascii="Times New Roman" w:eastAsia="Times New Roman" w:hAnsi="Times New Roman" w:cs="Arial" w:hint="cs"/>
          <w:rtl/>
          <w:lang w:bidi="ar-SA"/>
        </w:rPr>
        <w:t>العروض .</w:t>
      </w:r>
      <w:proofErr w:type="gramEnd"/>
      <w:r w:rsidRPr="008C75F9">
        <w:rPr>
          <w:rFonts w:ascii="Times New Roman" w:eastAsia="Times New Roman" w:hAnsi="Times New Roman" w:cstheme="minorBidi" w:hint="cs"/>
          <w:szCs w:val="26"/>
          <w:rtl/>
          <w:lang w:bidi="ar-SA"/>
        </w:rPr>
        <w:t xml:space="preserve"> </w:t>
      </w:r>
    </w:p>
    <w:p w:rsidR="008C75F9" w:rsidRPr="008C75F9" w:rsidRDefault="008C75F9" w:rsidP="008C75F9">
      <w:pPr>
        <w:tabs>
          <w:tab w:val="left" w:pos="9355"/>
        </w:tabs>
        <w:spacing w:line="360" w:lineRule="auto"/>
        <w:jc w:val="both"/>
        <w:rPr>
          <w:rFonts w:ascii="Times New Roman" w:eastAsia="Times New Roman" w:hAnsi="Times New Roman" w:cstheme="minorBidi"/>
          <w:szCs w:val="26"/>
          <w:rtl/>
          <w:lang w:bidi="ar-SA"/>
        </w:rPr>
      </w:pPr>
      <w:r w:rsidRPr="008C75F9">
        <w:rPr>
          <w:rFonts w:ascii="Times New Roman" w:eastAsia="Times New Roman" w:hAnsi="Times New Roman" w:cs="Arial" w:hint="cs"/>
          <w:rtl/>
          <w:lang w:bidi="ar-SA"/>
        </w:rPr>
        <w:lastRenderedPageBreak/>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sidRPr="008C75F9">
        <w:rPr>
          <w:rFonts w:ascii="Times New Roman" w:eastAsia="Times New Roman" w:hAnsi="Times New Roman" w:cstheme="minorBidi" w:hint="cs"/>
          <w:szCs w:val="26"/>
          <w:rtl/>
          <w:lang w:bidi="ar-SA"/>
        </w:rPr>
        <w:t xml:space="preserve"> </w:t>
      </w:r>
    </w:p>
    <w:p w:rsidR="00981A69" w:rsidRPr="001824C7" w:rsidRDefault="00981A69" w:rsidP="00527320">
      <w:pPr>
        <w:spacing w:line="360" w:lineRule="auto"/>
        <w:jc w:val="both"/>
        <w:rPr>
          <w:b/>
          <w:bCs/>
          <w:color w:val="FF0000"/>
          <w:u w:val="single"/>
          <w:rtl/>
          <w:lang w:bidi="ar-SA"/>
        </w:rPr>
      </w:pPr>
    </w:p>
    <w:p w:rsidR="0040559C" w:rsidRPr="005340BC" w:rsidRDefault="0040559C" w:rsidP="005340BC">
      <w:pPr>
        <w:spacing w:line="360" w:lineRule="auto"/>
        <w:jc w:val="center"/>
        <w:rPr>
          <w:color w:val="FF0000"/>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334D" w:rsidRDefault="00E8334D">
      <w:r>
        <w:separator/>
      </w:r>
    </w:p>
  </w:endnote>
  <w:endnote w:type="continuationSeparator" w:id="0">
    <w:p w:rsidR="00E8334D" w:rsidRDefault="00E833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334D" w:rsidRDefault="00E8334D">
      <w:r>
        <w:separator/>
      </w:r>
    </w:p>
  </w:footnote>
  <w:footnote w:type="continuationSeparator" w:id="0">
    <w:p w:rsidR="00E8334D" w:rsidRDefault="00E833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43572" w:rsidRPr="00543572">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75F9" w:rsidRDefault="008C75F9" w:rsidP="00CD63D0">
    <w:pPr>
      <w:pStyle w:val="a6"/>
      <w:tabs>
        <w:tab w:val="left" w:pos="2447"/>
      </w:tabs>
      <w:spacing w:line="276" w:lineRule="auto"/>
      <w:jc w:val="center"/>
      <w:rPr>
        <w:rFonts w:cstheme="minorBidi"/>
        <w:b/>
        <w:bCs/>
        <w:szCs w:val="32"/>
        <w:rtl/>
        <w:lang w:bidi="ar-LB"/>
      </w:rPr>
    </w:pPr>
    <w:r>
      <w:rPr>
        <w:rFonts w:cstheme="minorBidi" w:hint="cs"/>
        <w:b/>
        <w:bCs/>
        <w:szCs w:val="32"/>
        <w:rtl/>
        <w:lang w:bidi="ar-LB"/>
      </w:rPr>
      <w:t>وزارة الطاقة</w:t>
    </w:r>
  </w:p>
  <w:p w:rsidR="00510EB6" w:rsidRPr="0090713A" w:rsidRDefault="00510EB6"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1"/>
  </w:num>
  <w:num w:numId="10">
    <w:abstractNumId w:val="25"/>
  </w:num>
  <w:num w:numId="11">
    <w:abstractNumId w:val="2"/>
  </w:num>
  <w:num w:numId="12">
    <w:abstractNumId w:val="23"/>
  </w:num>
  <w:num w:numId="13">
    <w:abstractNumId w:val="38"/>
  </w:num>
  <w:num w:numId="14">
    <w:abstractNumId w:val="20"/>
  </w:num>
  <w:num w:numId="15">
    <w:abstractNumId w:val="9"/>
  </w:num>
  <w:num w:numId="16">
    <w:abstractNumId w:val="11"/>
  </w:num>
  <w:num w:numId="17">
    <w:abstractNumId w:val="28"/>
  </w:num>
  <w:num w:numId="18">
    <w:abstractNumId w:val="21"/>
  </w:num>
  <w:num w:numId="19">
    <w:abstractNumId w:val="42"/>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4"/>
  </w:num>
  <w:num w:numId="42">
    <w:abstractNumId w:val="27"/>
  </w:num>
  <w:num w:numId="43">
    <w:abstractNumId w:val="24"/>
  </w:num>
  <w:num w:numId="44">
    <w:abstractNumId w:val="43"/>
  </w:num>
  <w:num w:numId="45">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24C7"/>
    <w:rsid w:val="001858F8"/>
    <w:rsid w:val="001878C8"/>
    <w:rsid w:val="00187CC8"/>
    <w:rsid w:val="00196FB4"/>
    <w:rsid w:val="001A0FEB"/>
    <w:rsid w:val="001A3556"/>
    <w:rsid w:val="001B2F89"/>
    <w:rsid w:val="001B56C4"/>
    <w:rsid w:val="001B6FC3"/>
    <w:rsid w:val="001C4155"/>
    <w:rsid w:val="001D476F"/>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1935"/>
    <w:rsid w:val="00346643"/>
    <w:rsid w:val="003503FF"/>
    <w:rsid w:val="00376817"/>
    <w:rsid w:val="00395A81"/>
    <w:rsid w:val="003A30BD"/>
    <w:rsid w:val="003D070B"/>
    <w:rsid w:val="003F586C"/>
    <w:rsid w:val="00401E2C"/>
    <w:rsid w:val="004031D6"/>
    <w:rsid w:val="0040559C"/>
    <w:rsid w:val="004169AA"/>
    <w:rsid w:val="00440131"/>
    <w:rsid w:val="00441626"/>
    <w:rsid w:val="00441BC4"/>
    <w:rsid w:val="00445451"/>
    <w:rsid w:val="004507AE"/>
    <w:rsid w:val="00451C6D"/>
    <w:rsid w:val="00454AA8"/>
    <w:rsid w:val="00457790"/>
    <w:rsid w:val="004667B1"/>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0BF9"/>
    <w:rsid w:val="00524880"/>
    <w:rsid w:val="00527320"/>
    <w:rsid w:val="00533FCA"/>
    <w:rsid w:val="005340BC"/>
    <w:rsid w:val="0053624C"/>
    <w:rsid w:val="0054114E"/>
    <w:rsid w:val="00543572"/>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4031"/>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C75F9"/>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77571"/>
    <w:rsid w:val="00981A69"/>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45229"/>
    <w:rsid w:val="00D60F68"/>
    <w:rsid w:val="00D6507C"/>
    <w:rsid w:val="00D7163E"/>
    <w:rsid w:val="00D732B0"/>
    <w:rsid w:val="00D76922"/>
    <w:rsid w:val="00D77542"/>
    <w:rsid w:val="00D8153D"/>
    <w:rsid w:val="00D83A6E"/>
    <w:rsid w:val="00DA31DA"/>
    <w:rsid w:val="00DA69EB"/>
    <w:rsid w:val="00DA7384"/>
    <w:rsid w:val="00DA7FDB"/>
    <w:rsid w:val="00DB23A4"/>
    <w:rsid w:val="00DD792B"/>
    <w:rsid w:val="00DE05FC"/>
    <w:rsid w:val="00DF0CCE"/>
    <w:rsid w:val="00E001A4"/>
    <w:rsid w:val="00E069D7"/>
    <w:rsid w:val="00E2477D"/>
    <w:rsid w:val="00E361DD"/>
    <w:rsid w:val="00E40280"/>
    <w:rsid w:val="00E50E6B"/>
    <w:rsid w:val="00E50EE0"/>
    <w:rsid w:val="00E57A32"/>
    <w:rsid w:val="00E733A9"/>
    <w:rsid w:val="00E742CA"/>
    <w:rsid w:val="00E8334D"/>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DFD384C-E851-41FF-A470-373AB0417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8C75F9"/>
    <w:pPr>
      <w:bidi/>
    </w:pPr>
    <w:rPr>
      <w:sz w:val="24"/>
      <w:szCs w:val="24"/>
    </w:rPr>
  </w:style>
  <w:style w:type="paragraph" w:styleId="11">
    <w:name w:val="heading 1"/>
    <w:aliases w:val="Heading 1,H2,Header 1,II+,I,ראש פרק,Hn1,H1,h1"/>
    <w:basedOn w:val="a2"/>
    <w:next w:val="a2"/>
    <w:link w:val="12"/>
    <w:uiPriority w:val="9"/>
    <w:qFormat/>
    <w:rsid w:val="008C75F9"/>
    <w:pPr>
      <w:keepNext/>
      <w:spacing w:before="240" w:after="60"/>
      <w:jc w:val="right"/>
      <w:outlineLvl w:val="0"/>
    </w:pPr>
    <w:rPr>
      <w:rFonts w:asciiTheme="majorHAnsi" w:eastAsiaTheme="majorEastAsia" w:hAnsiTheme="majorHAnsi"/>
      <w:b/>
      <w:bCs/>
      <w:kern w:val="32"/>
      <w:sz w:val="32"/>
      <w:szCs w:val="32"/>
    </w:rPr>
  </w:style>
  <w:style w:type="paragraph" w:styleId="20">
    <w:name w:val="heading 2"/>
    <w:basedOn w:val="a2"/>
    <w:next w:val="a2"/>
    <w:link w:val="21"/>
    <w:uiPriority w:val="9"/>
    <w:unhideWhenUsed/>
    <w:qFormat/>
    <w:rsid w:val="008C75F9"/>
    <w:pPr>
      <w:keepNext/>
      <w:spacing w:before="240" w:after="60"/>
      <w:outlineLvl w:val="1"/>
    </w:pPr>
    <w:rPr>
      <w:rFonts w:asciiTheme="majorHAnsi" w:eastAsiaTheme="majorEastAsia" w:hAnsiTheme="majorHAnsi"/>
      <w:b/>
      <w:bCs/>
      <w:i/>
      <w:iCs/>
      <w:sz w:val="28"/>
      <w:szCs w:val="28"/>
    </w:rPr>
  </w:style>
  <w:style w:type="paragraph" w:styleId="30">
    <w:name w:val="heading 3"/>
    <w:basedOn w:val="a2"/>
    <w:next w:val="a2"/>
    <w:link w:val="31"/>
    <w:uiPriority w:val="9"/>
    <w:unhideWhenUsed/>
    <w:qFormat/>
    <w:rsid w:val="008C75F9"/>
    <w:pPr>
      <w:keepNext/>
      <w:spacing w:before="240" w:after="60"/>
      <w:outlineLvl w:val="2"/>
    </w:pPr>
    <w:rPr>
      <w:rFonts w:asciiTheme="majorHAnsi" w:eastAsiaTheme="majorEastAsia" w:hAnsiTheme="majorHAnsi"/>
      <w:b/>
      <w:bCs/>
      <w:sz w:val="26"/>
      <w:szCs w:val="26"/>
    </w:rPr>
  </w:style>
  <w:style w:type="paragraph" w:styleId="40">
    <w:name w:val="heading 4"/>
    <w:basedOn w:val="a2"/>
    <w:next w:val="a2"/>
    <w:link w:val="41"/>
    <w:uiPriority w:val="9"/>
    <w:semiHidden/>
    <w:unhideWhenUsed/>
    <w:qFormat/>
    <w:rsid w:val="008C75F9"/>
    <w:pPr>
      <w:keepNext/>
      <w:spacing w:before="240" w:after="60"/>
      <w:outlineLvl w:val="3"/>
    </w:pPr>
    <w:rPr>
      <w:b/>
      <w:bCs/>
      <w:sz w:val="28"/>
      <w:szCs w:val="28"/>
    </w:rPr>
  </w:style>
  <w:style w:type="paragraph" w:styleId="5">
    <w:name w:val="heading 5"/>
    <w:basedOn w:val="a2"/>
    <w:next w:val="a2"/>
    <w:link w:val="50"/>
    <w:uiPriority w:val="9"/>
    <w:unhideWhenUsed/>
    <w:qFormat/>
    <w:rsid w:val="008C75F9"/>
    <w:pPr>
      <w:spacing w:before="240" w:after="60"/>
      <w:outlineLvl w:val="4"/>
    </w:pPr>
    <w:rPr>
      <w:b/>
      <w:bCs/>
      <w:i/>
      <w:iCs/>
      <w:sz w:val="26"/>
      <w:szCs w:val="26"/>
    </w:rPr>
  </w:style>
  <w:style w:type="paragraph" w:styleId="6">
    <w:name w:val="heading 6"/>
    <w:basedOn w:val="a2"/>
    <w:next w:val="a2"/>
    <w:link w:val="60"/>
    <w:uiPriority w:val="9"/>
    <w:semiHidden/>
    <w:unhideWhenUsed/>
    <w:qFormat/>
    <w:rsid w:val="008C75F9"/>
    <w:pPr>
      <w:bidi w:val="0"/>
      <w:spacing w:before="240" w:after="60"/>
      <w:outlineLvl w:val="5"/>
    </w:pPr>
    <w:rPr>
      <w:b/>
      <w:bCs/>
      <w:sz w:val="22"/>
      <w:szCs w:val="22"/>
    </w:rPr>
  </w:style>
  <w:style w:type="paragraph" w:styleId="7">
    <w:name w:val="heading 7"/>
    <w:basedOn w:val="a2"/>
    <w:next w:val="a2"/>
    <w:link w:val="70"/>
    <w:uiPriority w:val="9"/>
    <w:semiHidden/>
    <w:unhideWhenUsed/>
    <w:qFormat/>
    <w:rsid w:val="008C75F9"/>
    <w:pPr>
      <w:bidi w:val="0"/>
      <w:spacing w:before="240" w:after="60"/>
      <w:outlineLvl w:val="6"/>
    </w:pPr>
  </w:style>
  <w:style w:type="paragraph" w:styleId="8">
    <w:name w:val="heading 8"/>
    <w:aliases w:val="Heading 8"/>
    <w:basedOn w:val="a2"/>
    <w:next w:val="a2"/>
    <w:link w:val="80"/>
    <w:uiPriority w:val="9"/>
    <w:unhideWhenUsed/>
    <w:qFormat/>
    <w:rsid w:val="008C75F9"/>
    <w:pPr>
      <w:spacing w:before="240" w:after="60"/>
      <w:outlineLvl w:val="7"/>
    </w:pPr>
    <w:rPr>
      <w:i/>
      <w:iCs/>
    </w:rPr>
  </w:style>
  <w:style w:type="paragraph" w:styleId="9">
    <w:name w:val="heading 9"/>
    <w:basedOn w:val="a2"/>
    <w:next w:val="a2"/>
    <w:link w:val="90"/>
    <w:uiPriority w:val="9"/>
    <w:semiHidden/>
    <w:unhideWhenUsed/>
    <w:qFormat/>
    <w:rsid w:val="008C75F9"/>
    <w:pPr>
      <w:bidi w:val="0"/>
      <w:spacing w:before="240" w:after="60"/>
      <w:outlineLvl w:val="8"/>
    </w:pPr>
    <w:rPr>
      <w:rFonts w:asciiTheme="majorHAnsi" w:eastAsiaTheme="majorEastAsia" w:hAnsiTheme="majorHAnsi"/>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style>
  <w:style w:type="paragraph" w:styleId="a8">
    <w:name w:val="footer"/>
    <w:basedOn w:val="a2"/>
    <w:rsid w:val="002D3504"/>
    <w:pPr>
      <w:tabs>
        <w:tab w:val="center" w:pos="4153"/>
        <w:tab w:val="right" w:pos="8306"/>
      </w:tabs>
    </w:p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C75F9"/>
    <w:pPr>
      <w:ind w:left="720"/>
      <w:contextualSpacing/>
    </w:pPr>
  </w:style>
  <w:style w:type="character" w:customStyle="1" w:styleId="ae">
    <w:name w:val="פיסקת רשימה תו"/>
    <w:basedOn w:val="a3"/>
    <w:link w:val="ad"/>
    <w:uiPriority w:val="34"/>
    <w:rsid w:val="00805FD8"/>
    <w:rPr>
      <w:sz w:val="24"/>
      <w:szCs w:val="24"/>
    </w:rPr>
  </w:style>
  <w:style w:type="character" w:customStyle="1" w:styleId="21">
    <w:name w:val="כותרת 2 תו"/>
    <w:basedOn w:val="a3"/>
    <w:link w:val="20"/>
    <w:uiPriority w:val="9"/>
    <w:rsid w:val="008C75F9"/>
    <w:rPr>
      <w:rFonts w:asciiTheme="majorHAnsi" w:eastAsiaTheme="majorEastAsia" w:hAnsiTheme="majorHAnsi"/>
      <w:b/>
      <w:bCs/>
      <w:i/>
      <w:iCs/>
      <w:sz w:val="28"/>
      <w:szCs w:val="28"/>
    </w:rPr>
  </w:style>
  <w:style w:type="character" w:customStyle="1" w:styleId="31">
    <w:name w:val="כותרת 3 תו"/>
    <w:basedOn w:val="a3"/>
    <w:link w:val="30"/>
    <w:uiPriority w:val="9"/>
    <w:rsid w:val="008C75F9"/>
    <w:rPr>
      <w:rFonts w:asciiTheme="majorHAnsi" w:eastAsiaTheme="majorEastAsia" w:hAnsiTheme="majorHAnsi"/>
      <w:b/>
      <w:bCs/>
      <w:sz w:val="26"/>
      <w:szCs w:val="26"/>
    </w:rPr>
  </w:style>
  <w:style w:type="character" w:customStyle="1" w:styleId="50">
    <w:name w:val="כותרת 5 תו"/>
    <w:basedOn w:val="a3"/>
    <w:link w:val="5"/>
    <w:uiPriority w:val="9"/>
    <w:rsid w:val="008C75F9"/>
    <w:rPr>
      <w:b/>
      <w:bCs/>
      <w:i/>
      <w:iCs/>
      <w:sz w:val="26"/>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style>
  <w:style w:type="paragraph" w:styleId="af">
    <w:name w:val="Body Text"/>
    <w:basedOn w:val="a2"/>
    <w:link w:val="af0"/>
    <w:rsid w:val="00F37326"/>
    <w:pPr>
      <w:jc w:val="both"/>
    </w:p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style>
  <w:style w:type="paragraph" w:customStyle="1" w:styleId="Header1">
    <w:name w:val="Header1"/>
    <w:basedOn w:val="a2"/>
    <w:rsid w:val="00F37326"/>
    <w:pPr>
      <w:tabs>
        <w:tab w:val="center" w:pos="4153"/>
        <w:tab w:val="right" w:pos="8306"/>
      </w:tabs>
    </w:pPr>
    <w:rPr>
      <w:rFonts w:eastAsia="MS Mincho"/>
      <w:lang w:eastAsia="ja-JP"/>
    </w:rPr>
  </w:style>
  <w:style w:type="paragraph" w:customStyle="1" w:styleId="1">
    <w:name w:val="סיעוף 1"/>
    <w:basedOn w:val="a2"/>
    <w:rsid w:val="00F37326"/>
    <w:pPr>
      <w:numPr>
        <w:numId w:val="23"/>
      </w:numPr>
      <w:spacing w:before="120"/>
    </w:p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lang w:eastAsia="he-IL"/>
    </w:rPr>
  </w:style>
  <w:style w:type="paragraph" w:styleId="af8">
    <w:name w:val="Plain Text"/>
    <w:basedOn w:val="a2"/>
    <w:link w:val="af9"/>
    <w:uiPriority w:val="99"/>
    <w:unhideWhenUsed/>
    <w:rsid w:val="005D39FC"/>
    <w:rPr>
      <w:rFonts w:ascii="Consolas" w:eastAsiaTheme="minorHAnsi" w:hAnsi="Consolas"/>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uiPriority w:val="9"/>
    <w:semiHidden/>
    <w:rsid w:val="008C75F9"/>
    <w:rPr>
      <w:b/>
      <w:bCs/>
      <w:sz w:val="28"/>
      <w:szCs w:val="28"/>
    </w:rPr>
  </w:style>
  <w:style w:type="character" w:customStyle="1" w:styleId="80">
    <w:name w:val="כותרת 8 תו"/>
    <w:aliases w:val="Heading 8 תו"/>
    <w:basedOn w:val="a3"/>
    <w:link w:val="8"/>
    <w:uiPriority w:val="9"/>
    <w:rsid w:val="008C75F9"/>
    <w:rPr>
      <w:i/>
      <w:iCs/>
      <w:sz w:val="24"/>
      <w:szCs w:val="24"/>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rsid w:val="00A364F7"/>
    <w:pPr>
      <w:spacing w:after="120" w:line="360" w:lineRule="auto"/>
      <w:ind w:firstLine="27"/>
      <w:jc w:val="center"/>
    </w:pPr>
    <w:rPr>
      <w:rFonts w:ascii="Arial" w:hAnsi="Arial"/>
      <w:noProof/>
      <w:sz w:val="28"/>
      <w:szCs w:val="28"/>
    </w:rPr>
  </w:style>
  <w:style w:type="character" w:customStyle="1" w:styleId="12">
    <w:name w:val="כותרת 1 תו"/>
    <w:aliases w:val="Heading 1 תו,H2 תו,Header 1 תו,II+ תו,I תו,ראש פרק תו,Hn1 תו,H1 תו,h1 תו"/>
    <w:basedOn w:val="a3"/>
    <w:link w:val="11"/>
    <w:uiPriority w:val="9"/>
    <w:rsid w:val="008C75F9"/>
    <w:rPr>
      <w:rFonts w:asciiTheme="majorHAnsi" w:eastAsiaTheme="majorEastAsia" w:hAnsiTheme="majorHAnsi"/>
      <w:b/>
      <w:bCs/>
      <w:kern w:val="32"/>
      <w:sz w:val="32"/>
      <w:szCs w:val="32"/>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rsid w:val="00AE0ED0"/>
    <w:pPr>
      <w:spacing w:after="120" w:line="264" w:lineRule="auto"/>
      <w:jc w:val="center"/>
    </w:pPr>
    <w:rPr>
      <w:rFonts w:ascii="Arial"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customStyle="1" w:styleId="60">
    <w:name w:val="כותרת 6 תו"/>
    <w:basedOn w:val="a3"/>
    <w:link w:val="6"/>
    <w:uiPriority w:val="9"/>
    <w:semiHidden/>
    <w:rsid w:val="008C75F9"/>
    <w:rPr>
      <w:b/>
      <w:bCs/>
    </w:rPr>
  </w:style>
  <w:style w:type="character" w:customStyle="1" w:styleId="70">
    <w:name w:val="כותרת 7 תו"/>
    <w:basedOn w:val="a3"/>
    <w:link w:val="7"/>
    <w:uiPriority w:val="9"/>
    <w:semiHidden/>
    <w:rsid w:val="008C75F9"/>
    <w:rPr>
      <w:sz w:val="24"/>
      <w:szCs w:val="24"/>
    </w:rPr>
  </w:style>
  <w:style w:type="character" w:customStyle="1" w:styleId="90">
    <w:name w:val="כותרת 9 תו"/>
    <w:basedOn w:val="a3"/>
    <w:link w:val="9"/>
    <w:uiPriority w:val="9"/>
    <w:semiHidden/>
    <w:rsid w:val="008C75F9"/>
    <w:rPr>
      <w:rFonts w:asciiTheme="majorHAnsi" w:eastAsiaTheme="majorEastAsia" w:hAnsiTheme="majorHAnsi"/>
    </w:rPr>
  </w:style>
  <w:style w:type="paragraph" w:styleId="afc">
    <w:name w:val="Title"/>
    <w:basedOn w:val="a2"/>
    <w:next w:val="a2"/>
    <w:link w:val="afd"/>
    <w:uiPriority w:val="10"/>
    <w:qFormat/>
    <w:rsid w:val="008C75F9"/>
    <w:pPr>
      <w:bidi w:val="0"/>
      <w:spacing w:before="240" w:after="60"/>
      <w:jc w:val="center"/>
      <w:outlineLvl w:val="0"/>
    </w:pPr>
    <w:rPr>
      <w:rFonts w:asciiTheme="majorHAnsi" w:eastAsiaTheme="majorEastAsia" w:hAnsiTheme="majorHAnsi"/>
      <w:b/>
      <w:bCs/>
      <w:kern w:val="28"/>
      <w:sz w:val="32"/>
      <w:szCs w:val="32"/>
    </w:rPr>
  </w:style>
  <w:style w:type="character" w:customStyle="1" w:styleId="afd">
    <w:name w:val="כותרת טקסט תו"/>
    <w:basedOn w:val="a3"/>
    <w:link w:val="afc"/>
    <w:uiPriority w:val="10"/>
    <w:rsid w:val="008C75F9"/>
    <w:rPr>
      <w:rFonts w:asciiTheme="majorHAnsi" w:eastAsiaTheme="majorEastAsia" w:hAnsiTheme="majorHAnsi"/>
      <w:b/>
      <w:bCs/>
      <w:kern w:val="28"/>
      <w:sz w:val="32"/>
      <w:szCs w:val="32"/>
    </w:rPr>
  </w:style>
  <w:style w:type="paragraph" w:styleId="afe">
    <w:name w:val="Subtitle"/>
    <w:basedOn w:val="a2"/>
    <w:next w:val="a2"/>
    <w:link w:val="aff"/>
    <w:uiPriority w:val="11"/>
    <w:qFormat/>
    <w:rsid w:val="008C75F9"/>
    <w:pPr>
      <w:bidi w:val="0"/>
      <w:spacing w:after="60"/>
      <w:jc w:val="center"/>
      <w:outlineLvl w:val="1"/>
    </w:pPr>
    <w:rPr>
      <w:rFonts w:asciiTheme="majorHAnsi" w:eastAsiaTheme="majorEastAsia" w:hAnsiTheme="majorHAnsi"/>
    </w:rPr>
  </w:style>
  <w:style w:type="character" w:customStyle="1" w:styleId="aff">
    <w:name w:val="כותרת משנה תו"/>
    <w:basedOn w:val="a3"/>
    <w:link w:val="afe"/>
    <w:uiPriority w:val="11"/>
    <w:rsid w:val="008C75F9"/>
    <w:rPr>
      <w:rFonts w:asciiTheme="majorHAnsi" w:eastAsiaTheme="majorEastAsia" w:hAnsiTheme="majorHAnsi"/>
      <w:sz w:val="24"/>
      <w:szCs w:val="24"/>
    </w:rPr>
  </w:style>
  <w:style w:type="character" w:styleId="aff0">
    <w:name w:val="Strong"/>
    <w:basedOn w:val="a3"/>
    <w:uiPriority w:val="22"/>
    <w:qFormat/>
    <w:rsid w:val="008C75F9"/>
    <w:rPr>
      <w:b/>
      <w:bCs/>
    </w:rPr>
  </w:style>
  <w:style w:type="character" w:styleId="aff1">
    <w:name w:val="Emphasis"/>
    <w:basedOn w:val="a3"/>
    <w:uiPriority w:val="20"/>
    <w:qFormat/>
    <w:rsid w:val="008C75F9"/>
    <w:rPr>
      <w:rFonts w:asciiTheme="minorHAnsi" w:hAnsiTheme="minorHAnsi"/>
      <w:b/>
      <w:i/>
      <w:iCs/>
    </w:rPr>
  </w:style>
  <w:style w:type="paragraph" w:styleId="aff2">
    <w:name w:val="No Spacing"/>
    <w:basedOn w:val="a2"/>
    <w:uiPriority w:val="1"/>
    <w:qFormat/>
    <w:rsid w:val="008C75F9"/>
    <w:pPr>
      <w:bidi w:val="0"/>
    </w:pPr>
    <w:rPr>
      <w:szCs w:val="32"/>
    </w:rPr>
  </w:style>
  <w:style w:type="paragraph" w:styleId="aff3">
    <w:name w:val="Quote"/>
    <w:basedOn w:val="a2"/>
    <w:next w:val="a2"/>
    <w:link w:val="aff4"/>
    <w:uiPriority w:val="29"/>
    <w:qFormat/>
    <w:rsid w:val="008C75F9"/>
    <w:pPr>
      <w:bidi w:val="0"/>
    </w:pPr>
    <w:rPr>
      <w:i/>
    </w:rPr>
  </w:style>
  <w:style w:type="character" w:customStyle="1" w:styleId="aff4">
    <w:name w:val="ציטוט תו"/>
    <w:basedOn w:val="a3"/>
    <w:link w:val="aff3"/>
    <w:uiPriority w:val="29"/>
    <w:rsid w:val="008C75F9"/>
    <w:rPr>
      <w:i/>
      <w:sz w:val="24"/>
      <w:szCs w:val="24"/>
    </w:rPr>
  </w:style>
  <w:style w:type="paragraph" w:styleId="aff5">
    <w:name w:val="Intense Quote"/>
    <w:basedOn w:val="a2"/>
    <w:next w:val="a2"/>
    <w:link w:val="aff6"/>
    <w:uiPriority w:val="30"/>
    <w:qFormat/>
    <w:rsid w:val="008C75F9"/>
    <w:pPr>
      <w:bidi w:val="0"/>
      <w:ind w:left="720" w:right="720"/>
    </w:pPr>
    <w:rPr>
      <w:b/>
      <w:i/>
      <w:szCs w:val="22"/>
    </w:rPr>
  </w:style>
  <w:style w:type="character" w:customStyle="1" w:styleId="aff6">
    <w:name w:val="ציטוט חזק תו"/>
    <w:basedOn w:val="a3"/>
    <w:link w:val="aff5"/>
    <w:uiPriority w:val="30"/>
    <w:rsid w:val="008C75F9"/>
    <w:rPr>
      <w:b/>
      <w:i/>
      <w:sz w:val="24"/>
    </w:rPr>
  </w:style>
  <w:style w:type="character" w:styleId="aff7">
    <w:name w:val="Subtle Emphasis"/>
    <w:uiPriority w:val="19"/>
    <w:qFormat/>
    <w:rsid w:val="008C75F9"/>
    <w:rPr>
      <w:i/>
      <w:color w:val="5A5A5A" w:themeColor="text1" w:themeTint="A5"/>
    </w:rPr>
  </w:style>
  <w:style w:type="character" w:styleId="aff8">
    <w:name w:val="Intense Emphasis"/>
    <w:basedOn w:val="a3"/>
    <w:uiPriority w:val="21"/>
    <w:qFormat/>
    <w:rsid w:val="008C75F9"/>
    <w:rPr>
      <w:b/>
      <w:i/>
      <w:sz w:val="24"/>
      <w:szCs w:val="24"/>
      <w:u w:val="single"/>
    </w:rPr>
  </w:style>
  <w:style w:type="character" w:styleId="aff9">
    <w:name w:val="Subtle Reference"/>
    <w:basedOn w:val="a3"/>
    <w:uiPriority w:val="31"/>
    <w:qFormat/>
    <w:rsid w:val="008C75F9"/>
    <w:rPr>
      <w:sz w:val="24"/>
      <w:szCs w:val="24"/>
      <w:u w:val="single"/>
    </w:rPr>
  </w:style>
  <w:style w:type="character" w:styleId="affa">
    <w:name w:val="Intense Reference"/>
    <w:basedOn w:val="a3"/>
    <w:uiPriority w:val="32"/>
    <w:qFormat/>
    <w:rsid w:val="008C75F9"/>
    <w:rPr>
      <w:b/>
      <w:sz w:val="24"/>
      <w:u w:val="single"/>
    </w:rPr>
  </w:style>
  <w:style w:type="character" w:styleId="affb">
    <w:name w:val="Book Title"/>
    <w:basedOn w:val="a3"/>
    <w:uiPriority w:val="33"/>
    <w:qFormat/>
    <w:rsid w:val="008C75F9"/>
    <w:rPr>
      <w:rFonts w:asciiTheme="majorHAnsi" w:eastAsiaTheme="majorEastAsia" w:hAnsiTheme="majorHAnsi"/>
      <w:b/>
      <w:i/>
      <w:sz w:val="24"/>
      <w:szCs w:val="24"/>
    </w:rPr>
  </w:style>
  <w:style w:type="paragraph" w:styleId="affc">
    <w:name w:val="TOC Heading"/>
    <w:basedOn w:val="11"/>
    <w:next w:val="a2"/>
    <w:uiPriority w:val="39"/>
    <w:semiHidden/>
    <w:unhideWhenUsed/>
    <w:qFormat/>
    <w:rsid w:val="008C75F9"/>
    <w:pPr>
      <w:bidi w:val="0"/>
      <w:jc w:val="left"/>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חת_86_2018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במרץ 2018</DocumentCreateDateEnglish>
    <DocumentCreateDateHebrew xmlns="8f5b83e0-a1d3-486c-bd07-833a425c74af">כ' באדר התשע"ח</DocumentCreateDateHebrew>
    <SubjectDocument xmlns="8f5b83e0-a1d3-486c-bd07-833a425c74af">פרסום מכרז פומבי 33/18 רכישת פירטי ריהוט</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07/03/2018 03:25;23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86</CounterString>
    <LastLockUser xmlns="8f5b83e0-a1d3-486c-bd07-833a425c74af" xsi:nil="true"/>
    <LastCheckOutDate xmlns="8f5b83e0-a1d3-486c-bd07-833a425c74af">07/03/2018 03:25;30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HT_86_2018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2018-03-07T00:00:00+00:00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783FE443-1372-48A0-BF05-E974188E8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2</Pages>
  <Words>368</Words>
  <Characters>1844</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2018-03-11T07:51:00Z</cp:lastPrinted>
  <dcterms:created xsi:type="dcterms:W3CDTF">2018-03-11T11:54:00Z</dcterms:created>
  <dcterms:modified xsi:type="dcterms:W3CDTF">2018-03-11T11:54:00Z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